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E70E4" w14:textId="35BC0E74" w:rsidR="008277F5" w:rsidRPr="008277F5" w:rsidRDefault="008277F5" w:rsidP="008277F5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it-IT"/>
        </w:rPr>
      </w:pPr>
      <w:r w:rsidRPr="008277F5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it-IT"/>
        </w:rPr>
        <w:t>Processo artistico:</w:t>
      </w:r>
      <w:r w:rsidRPr="008277F5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it-IT"/>
        </w:rPr>
        <w:br/>
        <w:t>Flusso continuo</w:t>
      </w:r>
      <w:r w:rsidRPr="008277F5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it-IT"/>
        </w:rPr>
        <w:br/>
        <w:t xml:space="preserve">Questa opera è' stata composta nel 2014 con materiale povero estemporaneo: un </w:t>
      </w:r>
      <w:proofErr w:type="spellStart"/>
      <w:r w:rsidRPr="008277F5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it-IT"/>
        </w:rPr>
        <w:t>regitratore</w:t>
      </w:r>
      <w:proofErr w:type="spellEnd"/>
      <w:r w:rsidRPr="008277F5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it-IT"/>
        </w:rPr>
        <w:t xml:space="preserve"> cellulare, carta e penna. e un programma base di montaggio audio per pc </w:t>
      </w:r>
      <w:proofErr w:type="spellStart"/>
      <w:proofErr w:type="gramStart"/>
      <w:r w:rsidRPr="008277F5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it-IT"/>
        </w:rPr>
        <w:t>windos</w:t>
      </w:r>
      <w:proofErr w:type="spellEnd"/>
      <w:r w:rsidRPr="008277F5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it-IT"/>
        </w:rPr>
        <w:t>..</w:t>
      </w:r>
      <w:proofErr w:type="gramEnd"/>
      <w:r w:rsidRPr="008277F5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it-IT"/>
        </w:rPr>
        <w:br/>
        <w:t xml:space="preserve">Essendo la musica utilizzata in fase di montaggio soggetta a copyright e </w:t>
      </w:r>
      <w:proofErr w:type="spellStart"/>
      <w:r w:rsidRPr="008277F5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it-IT"/>
        </w:rPr>
        <w:t>regitrata</w:t>
      </w:r>
      <w:proofErr w:type="spellEnd"/>
      <w:r w:rsidRPr="008277F5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it-IT"/>
        </w:rPr>
        <w:t xml:space="preserve"> in scarsa qualità è rimasta per lungo tempo un opera non utilizzata.</w:t>
      </w:r>
      <w:r w:rsidRPr="008277F5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it-IT"/>
        </w:rPr>
        <w:br/>
        <w:t xml:space="preserve">Successivamente riregistrata nel 2016 nello studio di campagna a Camugliano di Roberto Tiso ha preso forma un' inizio di collaborazione con musiche originali composte appositamente per il testo. Musiche di soli </w:t>
      </w:r>
      <w:proofErr w:type="spellStart"/>
      <w:r w:rsidRPr="008277F5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it-IT"/>
        </w:rPr>
        <w:t>biccieri</w:t>
      </w:r>
      <w:proofErr w:type="spellEnd"/>
      <w:r w:rsidRPr="008277F5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it-IT"/>
        </w:rPr>
        <w:t xml:space="preserve"> di cristallo per mantenere l'idea di una voce che provenisse da un luogo senza collocazione spazio temporale.</w:t>
      </w:r>
      <w:r w:rsidRPr="008277F5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it-IT"/>
        </w:rPr>
        <w:br/>
      </w:r>
      <w:r w:rsidRPr="008277F5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it-IT"/>
        </w:rPr>
        <w:br/>
        <w:t xml:space="preserve">Nel 2017 in occasione del Festival </w:t>
      </w:r>
      <w:proofErr w:type="spellStart"/>
      <w:r w:rsidRPr="008277F5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it-IT"/>
        </w:rPr>
        <w:t>Cirk</w:t>
      </w:r>
      <w:proofErr w:type="spellEnd"/>
      <w:r w:rsidRPr="008277F5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it-IT"/>
        </w:rPr>
        <w:t xml:space="preserve"> </w:t>
      </w:r>
      <w:proofErr w:type="spellStart"/>
      <w:r w:rsidRPr="008277F5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it-IT"/>
        </w:rPr>
        <w:t>Fantastik</w:t>
      </w:r>
      <w:proofErr w:type="spellEnd"/>
      <w:r w:rsidRPr="008277F5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it-IT"/>
        </w:rPr>
        <w:t xml:space="preserve"> di Firenze, ospite al cabaret di </w:t>
      </w:r>
      <w:proofErr w:type="spellStart"/>
      <w:r w:rsidRPr="008277F5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it-IT"/>
        </w:rPr>
        <w:t>Baraka</w:t>
      </w:r>
      <w:proofErr w:type="spellEnd"/>
      <w:r w:rsidRPr="008277F5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it-IT"/>
        </w:rPr>
        <w:t xml:space="preserve"> Circus, "Mamma Balena" viene messa in scena con una versione riadattata, al servizio di un numero di Corda acrobatica aerea con Caterina Fort in aria e l' artista musicista Manu.</w:t>
      </w:r>
      <w:r w:rsidRPr="008277F5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it-IT"/>
        </w:rPr>
        <w:br/>
        <w:t>Nasce così il personaggio (io) LA Coniglia che recita "Mamma B</w:t>
      </w:r>
      <w:r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it-IT"/>
        </w:rPr>
        <w:t>a</w:t>
      </w:r>
      <w:bookmarkStart w:id="0" w:name="_GoBack"/>
      <w:bookmarkEnd w:id="0"/>
      <w:r w:rsidRPr="008277F5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it-IT"/>
        </w:rPr>
        <w:t>lena"</w:t>
      </w:r>
      <w:r w:rsidRPr="008277F5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it-IT"/>
        </w:rPr>
        <w:br/>
      </w:r>
      <w:r w:rsidRPr="008277F5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it-IT"/>
        </w:rPr>
        <w:br/>
        <w:t>Opera disponibile per Numeri di Teatro Circo, Scene teatrali, letture, accompagnamenti.</w:t>
      </w:r>
      <w:r w:rsidRPr="008277F5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it-IT"/>
        </w:rPr>
        <w:br/>
      </w:r>
      <w:r w:rsidRPr="008277F5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it-IT"/>
        </w:rPr>
        <w:br/>
        <w:t> Durata testo: 20 minuti</w:t>
      </w:r>
    </w:p>
    <w:p w14:paraId="06E939AB" w14:textId="77777777" w:rsidR="00357342" w:rsidRPr="008277F5" w:rsidRDefault="00357342"/>
    <w:sectPr w:rsidR="00357342" w:rsidRPr="008277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DE"/>
    <w:rsid w:val="00357342"/>
    <w:rsid w:val="00554CDE"/>
    <w:rsid w:val="0082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CEE4"/>
  <w15:chartTrackingRefBased/>
  <w15:docId w15:val="{2734C274-457C-4EA9-AADE-DCF46D4A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7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2</cp:revision>
  <dcterms:created xsi:type="dcterms:W3CDTF">2019-02-11T11:57:00Z</dcterms:created>
  <dcterms:modified xsi:type="dcterms:W3CDTF">2019-02-11T11:57:00Z</dcterms:modified>
</cp:coreProperties>
</file>